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42B" w:rsidRPr="000F213C" w:rsidRDefault="000F213C" w:rsidP="000B642B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                                </w:t>
      </w:r>
      <w:r w:rsidR="000B642B" w:rsidRPr="000F213C">
        <w:rPr>
          <w:b/>
          <w:bCs/>
          <w:sz w:val="28"/>
          <w:szCs w:val="28"/>
          <w:u w:val="single"/>
        </w:rPr>
        <w:t>Contingency Items (under PLEASE Scheme)</w:t>
      </w:r>
      <w:r w:rsidR="000B642B" w:rsidRPr="000F213C">
        <w:rPr>
          <w:b/>
          <w:bCs/>
          <w:sz w:val="28"/>
          <w:szCs w:val="28"/>
          <w:u w:val="single"/>
        </w:rPr>
        <w:br/>
      </w:r>
    </w:p>
    <w:tbl>
      <w:tblPr>
        <w:tblStyle w:val="TableGrid"/>
        <w:tblW w:w="0" w:type="auto"/>
        <w:tblInd w:w="1080" w:type="dxa"/>
        <w:tblLook w:val="04A0"/>
      </w:tblPr>
      <w:tblGrid>
        <w:gridCol w:w="610"/>
        <w:gridCol w:w="4962"/>
        <w:gridCol w:w="1453"/>
      </w:tblGrid>
      <w:tr w:rsidR="00617324" w:rsidRPr="002A78B7" w:rsidTr="00617324">
        <w:tc>
          <w:tcPr>
            <w:tcW w:w="610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2A78B7">
              <w:rPr>
                <w:rFonts w:ascii="Book Antiqua" w:hAnsi="Book Antiqua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4962" w:type="dxa"/>
          </w:tcPr>
          <w:p w:rsidR="00617324" w:rsidRPr="002A78B7" w:rsidRDefault="00617324" w:rsidP="002507EA">
            <w:pPr>
              <w:spacing w:after="160" w:line="259" w:lineRule="auto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2A78B7">
              <w:rPr>
                <w:rFonts w:ascii="Book Antiqua" w:hAnsi="Book Antiqua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453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2A78B7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Quantity </w:t>
            </w:r>
          </w:p>
        </w:tc>
      </w:tr>
      <w:tr w:rsidR="00617324" w:rsidRPr="002A78B7" w:rsidTr="00617324">
        <w:trPr>
          <w:trHeight w:val="351"/>
        </w:trPr>
        <w:tc>
          <w:tcPr>
            <w:tcW w:w="610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2A78B7">
              <w:rPr>
                <w:rFonts w:ascii="Book Antiqua" w:hAnsi="Book Antiqua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962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Stationary items </w:t>
            </w:r>
          </w:p>
        </w:tc>
        <w:tc>
          <w:tcPr>
            <w:tcW w:w="1453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17324" w:rsidRPr="002A78B7" w:rsidTr="00617324"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43040C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3040C">
              <w:rPr>
                <w:rFonts w:ascii="Book Antiqua" w:hAnsi="Book Antiqua"/>
                <w:sz w:val="24"/>
                <w:szCs w:val="24"/>
              </w:rPr>
              <w:t>A4 Copier Paper (80 GSM) –Packet</w:t>
            </w:r>
            <w:r>
              <w:rPr>
                <w:rFonts w:ascii="Book Antiqua" w:hAnsi="Book Antiqua"/>
                <w:sz w:val="24"/>
                <w:szCs w:val="24"/>
              </w:rPr>
              <w:t>-</w:t>
            </w:r>
            <w:r w:rsidRPr="00DA45EA">
              <w:rPr>
                <w:rFonts w:ascii="Book Antiqua" w:hAnsi="Book Antiqua"/>
                <w:sz w:val="24"/>
                <w:szCs w:val="24"/>
              </w:rPr>
              <w:t>500 sheets</w:t>
            </w:r>
          </w:p>
        </w:tc>
        <w:tc>
          <w:tcPr>
            <w:tcW w:w="1453" w:type="dxa"/>
          </w:tcPr>
          <w:p w:rsidR="00617324" w:rsidRPr="002A78B7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43040C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3040C">
              <w:rPr>
                <w:rFonts w:ascii="Book Antiqua" w:hAnsi="Book Antiqua"/>
                <w:sz w:val="24"/>
                <w:szCs w:val="24"/>
              </w:rPr>
              <w:t>A3 Printing Paper (for posters/charts)  Packet</w:t>
            </w:r>
            <w:r>
              <w:rPr>
                <w:rFonts w:ascii="Book Antiqua" w:hAnsi="Book Antiqua"/>
                <w:sz w:val="24"/>
                <w:szCs w:val="24"/>
              </w:rPr>
              <w:t>-</w:t>
            </w:r>
            <w:r w:rsidRPr="00DA45EA">
              <w:rPr>
                <w:rFonts w:ascii="Book Antiqua" w:hAnsi="Book Antiqua"/>
                <w:sz w:val="24"/>
                <w:szCs w:val="24"/>
              </w:rPr>
              <w:t>500 sheets</w:t>
            </w:r>
            <w:r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453" w:type="dxa"/>
          </w:tcPr>
          <w:p w:rsidR="00617324" w:rsidRPr="002A78B7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43040C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674BB1">
              <w:rPr>
                <w:rFonts w:ascii="Book Antiqua" w:hAnsi="Book Antiqua"/>
                <w:sz w:val="24"/>
                <w:szCs w:val="24"/>
              </w:rPr>
              <w:t>Parchment / Specialty Bond Paper</w:t>
            </w:r>
            <w:r>
              <w:rPr>
                <w:rFonts w:ascii="Book Antiqua" w:hAnsi="Book Antiqua"/>
                <w:sz w:val="24"/>
                <w:szCs w:val="24"/>
              </w:rPr>
              <w:t>-</w:t>
            </w:r>
            <w:r w:rsidRPr="00674BB1">
              <w:rPr>
                <w:rFonts w:ascii="Book Antiqua" w:hAnsi="Book Antiqua"/>
                <w:sz w:val="24"/>
                <w:szCs w:val="24"/>
              </w:rPr>
              <w:t>120 – 180 GSM</w:t>
            </w:r>
            <w:r>
              <w:rPr>
                <w:rFonts w:ascii="Book Antiqua" w:hAnsi="Book Antiqua"/>
                <w:sz w:val="24"/>
                <w:szCs w:val="24"/>
              </w:rPr>
              <w:t>-A4-</w:t>
            </w:r>
            <w:r w:rsidRPr="00674BB1">
              <w:rPr>
                <w:rFonts w:ascii="Book Antiqua" w:hAnsi="Book Antiqua"/>
                <w:sz w:val="24"/>
                <w:szCs w:val="24"/>
              </w:rPr>
              <w:t>Smooth, non-glossy mottled</w:t>
            </w:r>
            <w:r>
              <w:rPr>
                <w:rFonts w:ascii="Book Antiqua" w:hAnsi="Book Antiqua"/>
                <w:sz w:val="24"/>
                <w:szCs w:val="24"/>
              </w:rPr>
              <w:t>-for -</w:t>
            </w:r>
            <w:proofErr w:type="spellStart"/>
            <w:r w:rsidRPr="00674BB1">
              <w:rPr>
                <w:rFonts w:ascii="Book Antiqua" w:hAnsi="Book Antiqua"/>
                <w:sz w:val="24"/>
                <w:szCs w:val="24"/>
              </w:rPr>
              <w:t>Color</w:t>
            </w:r>
            <w:proofErr w:type="spellEnd"/>
            <w:r w:rsidRPr="00674BB1">
              <w:rPr>
                <w:rFonts w:ascii="Book Antiqua" w:hAnsi="Book Antiqua"/>
                <w:sz w:val="24"/>
                <w:szCs w:val="24"/>
              </w:rPr>
              <w:t xml:space="preserve"> Laser, Inkjet.</w:t>
            </w:r>
            <w:r>
              <w:rPr>
                <w:rFonts w:ascii="Book Antiqua" w:hAnsi="Book Antiqua"/>
                <w:sz w:val="24"/>
                <w:szCs w:val="24"/>
              </w:rPr>
              <w:t>-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500 sheets</w:t>
            </w:r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EC0624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EC0624">
              <w:rPr>
                <w:rFonts w:ascii="Book Antiqua" w:hAnsi="Book Antiqua"/>
                <w:sz w:val="24"/>
                <w:szCs w:val="24"/>
              </w:rPr>
              <w:t xml:space="preserve">Ballpoint Pens (Blue) – Classic capped stick type, 0.7 mm / 1.0 mm medium tip, </w:t>
            </w:r>
            <w:r w:rsidRPr="00EC0624">
              <w:rPr>
                <w:rFonts w:ascii="Book Antiqua" w:hAnsi="Book Antiqua"/>
                <w:i/>
                <w:iCs/>
                <w:sz w:val="24"/>
                <w:szCs w:val="24"/>
              </w:rPr>
              <w:t xml:space="preserve">(Quantity: 10 </w:t>
            </w:r>
            <w:proofErr w:type="spellStart"/>
            <w:r w:rsidRPr="00EC0624">
              <w:rPr>
                <w:rFonts w:ascii="Book Antiqua" w:hAnsi="Book Antiqua"/>
                <w:i/>
                <w:iCs/>
                <w:sz w:val="24"/>
                <w:szCs w:val="24"/>
              </w:rPr>
              <w:t>pkt</w:t>
            </w:r>
            <w:proofErr w:type="spellEnd"/>
            <w:r w:rsidRPr="00EC0624">
              <w:rPr>
                <w:rFonts w:ascii="Book Antiqua" w:hAnsi="Book Antiqua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EC0624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EC0624">
              <w:rPr>
                <w:rFonts w:ascii="Book Antiqua" w:hAnsi="Book Antiqua"/>
                <w:sz w:val="24"/>
                <w:szCs w:val="24"/>
              </w:rPr>
              <w:t>Ballpoint Pens (</w:t>
            </w:r>
            <w:r>
              <w:rPr>
                <w:rFonts w:ascii="Book Antiqua" w:hAnsi="Book Antiqua"/>
                <w:sz w:val="24"/>
                <w:szCs w:val="24"/>
              </w:rPr>
              <w:t>Black</w:t>
            </w:r>
            <w:r w:rsidRPr="00EC0624">
              <w:rPr>
                <w:rFonts w:ascii="Book Antiqua" w:hAnsi="Book Antiqua"/>
                <w:sz w:val="24"/>
                <w:szCs w:val="24"/>
              </w:rPr>
              <w:t xml:space="preserve">) – Classic capped stick type, 0.7 mm / 1.0 mm medium tip, </w:t>
            </w:r>
            <w:r w:rsidRPr="00EC0624">
              <w:rPr>
                <w:rFonts w:ascii="Book Antiqua" w:hAnsi="Book Antiqua"/>
                <w:i/>
                <w:iCs/>
                <w:sz w:val="24"/>
                <w:szCs w:val="24"/>
              </w:rPr>
              <w:t xml:space="preserve">(Quantity: 10 </w:t>
            </w:r>
            <w:proofErr w:type="spellStart"/>
            <w:r w:rsidRPr="00EC0624">
              <w:rPr>
                <w:rFonts w:ascii="Book Antiqua" w:hAnsi="Book Antiqua"/>
                <w:i/>
                <w:iCs/>
                <w:sz w:val="24"/>
                <w:szCs w:val="24"/>
              </w:rPr>
              <w:t>pkt</w:t>
            </w:r>
            <w:proofErr w:type="spellEnd"/>
            <w:r w:rsidRPr="00EC0624">
              <w:rPr>
                <w:rFonts w:ascii="Book Antiqua" w:hAnsi="Book Antiqua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453" w:type="dxa"/>
          </w:tcPr>
          <w:p w:rsidR="00617324" w:rsidRPr="00C25741" w:rsidRDefault="00617324" w:rsidP="002507EA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EC0624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EC0624">
              <w:rPr>
                <w:rFonts w:ascii="Book Antiqua" w:hAnsi="Book Antiqua"/>
                <w:sz w:val="24"/>
                <w:szCs w:val="24"/>
              </w:rPr>
              <w:t>Ballpoint Pens (</w:t>
            </w:r>
            <w:r>
              <w:rPr>
                <w:rFonts w:ascii="Book Antiqua" w:hAnsi="Book Antiqua"/>
                <w:sz w:val="24"/>
                <w:szCs w:val="24"/>
              </w:rPr>
              <w:t>Red</w:t>
            </w:r>
            <w:r w:rsidRPr="00EC0624">
              <w:rPr>
                <w:rFonts w:ascii="Book Antiqua" w:hAnsi="Book Antiqua"/>
                <w:sz w:val="24"/>
                <w:szCs w:val="24"/>
              </w:rPr>
              <w:t xml:space="preserve">) – Classic capped stick type, 0.7 mm / 1.0 mm medium tip, </w:t>
            </w:r>
            <w:r w:rsidRPr="00EC0624">
              <w:rPr>
                <w:rFonts w:ascii="Book Antiqua" w:hAnsi="Book Antiqua"/>
                <w:i/>
                <w:iCs/>
                <w:sz w:val="24"/>
                <w:szCs w:val="24"/>
              </w:rPr>
              <w:t xml:space="preserve">(Quantity: 10 </w:t>
            </w:r>
            <w:proofErr w:type="spellStart"/>
            <w:r w:rsidRPr="00EC0624">
              <w:rPr>
                <w:rFonts w:ascii="Book Antiqua" w:hAnsi="Book Antiqua"/>
                <w:i/>
                <w:iCs/>
                <w:sz w:val="24"/>
                <w:szCs w:val="24"/>
              </w:rPr>
              <w:t>pkt</w:t>
            </w:r>
            <w:proofErr w:type="spellEnd"/>
            <w:r w:rsidRPr="00EC0624">
              <w:rPr>
                <w:rFonts w:ascii="Book Antiqua" w:hAnsi="Book Antiqua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453" w:type="dxa"/>
          </w:tcPr>
          <w:p w:rsidR="00617324" w:rsidRPr="00C25741" w:rsidRDefault="00617324" w:rsidP="002507EA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EC0624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EC0624">
              <w:rPr>
                <w:rFonts w:ascii="Book Antiqua" w:hAnsi="Book Antiqua"/>
                <w:sz w:val="24"/>
                <w:szCs w:val="24"/>
              </w:rPr>
              <w:t>Ballpoint Pens (</w:t>
            </w:r>
            <w:r>
              <w:rPr>
                <w:rFonts w:ascii="Book Antiqua" w:hAnsi="Book Antiqua"/>
                <w:sz w:val="24"/>
                <w:szCs w:val="24"/>
              </w:rPr>
              <w:t>Red</w:t>
            </w:r>
            <w:r w:rsidRPr="00EC0624">
              <w:rPr>
                <w:rFonts w:ascii="Book Antiqua" w:hAnsi="Book Antiqua"/>
                <w:sz w:val="24"/>
                <w:szCs w:val="24"/>
              </w:rPr>
              <w:t xml:space="preserve">) – Classic capped stick type, 0.7 mm / 1.0 mm medium tip, </w:t>
            </w:r>
            <w:r w:rsidRPr="00EC0624">
              <w:rPr>
                <w:rFonts w:ascii="Book Antiqua" w:hAnsi="Book Antiqua"/>
                <w:i/>
                <w:iCs/>
                <w:sz w:val="24"/>
                <w:szCs w:val="24"/>
              </w:rPr>
              <w:t xml:space="preserve">(Quantity: 10 </w:t>
            </w:r>
            <w:proofErr w:type="spellStart"/>
            <w:r w:rsidRPr="00EC0624">
              <w:rPr>
                <w:rFonts w:ascii="Book Antiqua" w:hAnsi="Book Antiqua"/>
                <w:i/>
                <w:iCs/>
                <w:sz w:val="24"/>
                <w:szCs w:val="24"/>
              </w:rPr>
              <w:t>pkt</w:t>
            </w:r>
            <w:proofErr w:type="spellEnd"/>
            <w:r w:rsidRPr="00EC0624">
              <w:rPr>
                <w:rFonts w:ascii="Book Antiqua" w:hAnsi="Book Antiqua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BC6D1E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EA">
              <w:rPr>
                <w:rFonts w:ascii="Book Antiqua" w:hAnsi="Book Antiqua"/>
                <w:sz w:val="24"/>
                <w:szCs w:val="24"/>
              </w:rPr>
              <w:t xml:space="preserve">Lab Paper Towel Rolls </w:t>
            </w:r>
            <w:r>
              <w:rPr>
                <w:rFonts w:ascii="Book Antiqua" w:hAnsi="Book Antiqua"/>
                <w:sz w:val="24"/>
                <w:szCs w:val="24"/>
              </w:rPr>
              <w:t>(</w:t>
            </w:r>
            <w:r w:rsidRPr="00BC6D1E">
              <w:rPr>
                <w:rFonts w:ascii="Book Antiqua" w:hAnsi="Book Antiqua"/>
                <w:sz w:val="24"/>
                <w:szCs w:val="24"/>
              </w:rPr>
              <w:t>Tissue paper</w:t>
            </w:r>
            <w:r>
              <w:rPr>
                <w:rFonts w:ascii="Book Antiqua" w:hAnsi="Book Antiqua"/>
                <w:sz w:val="24"/>
                <w:szCs w:val="24"/>
              </w:rPr>
              <w:t>)</w:t>
            </w:r>
            <w:r w:rsidRPr="00BC6D1E">
              <w:rPr>
                <w:rFonts w:ascii="Book Antiqua" w:hAnsi="Book Antiqua"/>
                <w:sz w:val="24"/>
                <w:szCs w:val="24"/>
              </w:rPr>
              <w:t xml:space="preserve"> – </w:t>
            </w:r>
            <w:r w:rsidRPr="00DA45EA">
              <w:rPr>
                <w:rFonts w:ascii="Book Antiqua" w:hAnsi="Book Antiqua"/>
                <w:sz w:val="24"/>
                <w:szCs w:val="24"/>
              </w:rPr>
              <w:t>2-ply, absorbent, lint-free paper towel rolls, standard core size</w:t>
            </w:r>
            <w:r>
              <w:rPr>
                <w:rFonts w:ascii="Book Antiqua" w:hAnsi="Book Antiqua"/>
                <w:sz w:val="24"/>
                <w:szCs w:val="24"/>
              </w:rPr>
              <w:t xml:space="preserve">-roll 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25-roll/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DA45EA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EA">
              <w:rPr>
                <w:rFonts w:ascii="Book Antiqua" w:hAnsi="Book Antiqua"/>
                <w:sz w:val="24"/>
                <w:szCs w:val="24"/>
              </w:rPr>
              <w:t>Facial Tissue Boxes</w:t>
            </w:r>
            <w:r>
              <w:rPr>
                <w:rFonts w:ascii="Book Antiqua" w:hAnsi="Book Antiqua"/>
                <w:sz w:val="24"/>
                <w:szCs w:val="24"/>
              </w:rPr>
              <w:t>-</w:t>
            </w:r>
            <w:r w:rsidRPr="00DA45EA">
              <w:rPr>
                <w:rFonts w:ascii="Book Antiqua" w:hAnsi="Book Antiqua"/>
                <w:sz w:val="24"/>
                <w:szCs w:val="24"/>
              </w:rPr>
              <w:t>Premium 2-ply virgin pulp tissue box (100–150 pulls/box)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25 box</w:t>
            </w:r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EA">
              <w:rPr>
                <w:rFonts w:ascii="Book Antiqua" w:hAnsi="Book Antiqua"/>
                <w:sz w:val="24"/>
                <w:szCs w:val="24"/>
              </w:rPr>
              <w:t>Butter Paper / Tracing Paper</w:t>
            </w:r>
          </w:p>
          <w:p w:rsidR="00617324" w:rsidRPr="00BC6D1E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EA">
              <w:rPr>
                <w:rFonts w:ascii="Book Antiqua" w:hAnsi="Book Antiqua"/>
                <w:sz w:val="24"/>
                <w:szCs w:val="24"/>
              </w:rPr>
              <w:t>40–45 GSM, non-stick, greaseproof translucent paper, 20 m roll</w:t>
            </w:r>
            <w:r>
              <w:rPr>
                <w:rFonts w:ascii="Book Antiqua" w:hAnsi="Book Antiqua"/>
                <w:sz w:val="24"/>
                <w:szCs w:val="24"/>
              </w:rPr>
              <w:t xml:space="preserve"> or sheets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10 roll/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2A78B7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DA45EA">
              <w:rPr>
                <w:rFonts w:ascii="Book Antiqua" w:hAnsi="Book Antiqua"/>
              </w:rPr>
              <w:t>Hardbound Lab Logbooks</w:t>
            </w:r>
            <w:r>
              <w:rPr>
                <w:rFonts w:ascii="Book Antiqua" w:hAnsi="Book Antiqua"/>
              </w:rPr>
              <w:t>-</w:t>
            </w:r>
            <w:r w:rsidRPr="00DA45EA">
              <w:rPr>
                <w:rFonts w:ascii="Book Antiqua" w:hAnsi="Book Antiqua"/>
              </w:rPr>
              <w:t>A4 size, 100 pages, section-sewn, numbered, grid/ruled</w:t>
            </w:r>
          </w:p>
        </w:tc>
        <w:tc>
          <w:tcPr>
            <w:tcW w:w="1453" w:type="dxa"/>
          </w:tcPr>
          <w:p w:rsidR="00617324" w:rsidRPr="002A78B7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20 No</w:t>
            </w:r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5323A1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5323A1">
              <w:rPr>
                <w:rFonts w:ascii="Book Antiqua" w:hAnsi="Book Antiqua"/>
                <w:sz w:val="24"/>
                <w:szCs w:val="24"/>
              </w:rPr>
              <w:t xml:space="preserve">Printer/Photocopy Ink Cartridges/ Refill Toner Pack 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 No</w:t>
            </w:r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2A78B7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2A78B7">
              <w:rPr>
                <w:rFonts w:ascii="Book Antiqua" w:hAnsi="Book Antiqua"/>
              </w:rPr>
              <w:t>Permanent Markers boxes of 10No</w:t>
            </w:r>
            <w:r>
              <w:rPr>
                <w:rFonts w:ascii="Book Antiqua" w:hAnsi="Book Antiqua"/>
              </w:rPr>
              <w:t xml:space="preserve">. </w:t>
            </w:r>
            <w:r w:rsidRPr="00DA45EA">
              <w:rPr>
                <w:rFonts w:ascii="Book Antiqua" w:hAnsi="Book Antiqua"/>
              </w:rPr>
              <w:t>(Blue/Red/Green),</w:t>
            </w:r>
          </w:p>
        </w:tc>
        <w:tc>
          <w:tcPr>
            <w:tcW w:w="1453" w:type="dxa"/>
          </w:tcPr>
          <w:p w:rsidR="00617324" w:rsidRPr="002A78B7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2A78B7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White Board</w:t>
            </w:r>
            <w:r w:rsidRPr="002A78B7">
              <w:rPr>
                <w:rFonts w:ascii="Book Antiqua" w:hAnsi="Book Antiqua"/>
              </w:rPr>
              <w:t xml:space="preserve"> Markers boxes of 10No</w:t>
            </w:r>
            <w:r>
              <w:rPr>
                <w:rFonts w:ascii="Book Antiqua" w:hAnsi="Book Antiqua"/>
              </w:rPr>
              <w:t xml:space="preserve">. </w:t>
            </w:r>
            <w:r w:rsidRPr="00DA45EA">
              <w:rPr>
                <w:rFonts w:ascii="Book Antiqua" w:hAnsi="Book Antiqua"/>
              </w:rPr>
              <w:t>(Blue/Red/Green),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5323A1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5323A1">
              <w:rPr>
                <w:rFonts w:ascii="Book Antiqua" w:hAnsi="Book Antiqua"/>
                <w:sz w:val="24"/>
                <w:szCs w:val="24"/>
              </w:rPr>
              <w:t xml:space="preserve">Highlighters </w:t>
            </w:r>
            <w:r>
              <w:rPr>
                <w:rFonts w:ascii="Book Antiqua" w:hAnsi="Book Antiqua"/>
                <w:sz w:val="24"/>
                <w:szCs w:val="24"/>
              </w:rPr>
              <w:t>– Yellow/Cyan/Red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2A78B7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2A78B7">
              <w:rPr>
                <w:rFonts w:ascii="Book Antiqua" w:hAnsi="Book Antiqua"/>
              </w:rPr>
              <w:t>Box Files</w:t>
            </w:r>
            <w:r>
              <w:rPr>
                <w:rFonts w:ascii="Book Antiqua" w:hAnsi="Book Antiqua"/>
              </w:rPr>
              <w:t>-</w:t>
            </w:r>
            <w:r w:rsidRPr="00DA45EA">
              <w:rPr>
                <w:rFonts w:ascii="Book Antiqua" w:hAnsi="Book Antiqua"/>
              </w:rPr>
              <w:t>Heavy-duty board lever-arch file, 75 mm spine, index slot, metal edge protector</w:t>
            </w:r>
          </w:p>
        </w:tc>
        <w:tc>
          <w:tcPr>
            <w:tcW w:w="1453" w:type="dxa"/>
          </w:tcPr>
          <w:p w:rsidR="00617324" w:rsidRPr="002A78B7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10 No.</w:t>
            </w:r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DA45EA" w:rsidRDefault="00617324" w:rsidP="002507EA">
            <w:pPr>
              <w:pStyle w:val="NormalWeb"/>
              <w:jc w:val="both"/>
              <w:rPr>
                <w:rFonts w:ascii="Book Antiqua" w:hAnsi="Book Antiqua"/>
                <w:b/>
                <w:bCs/>
              </w:rPr>
            </w:pPr>
            <w:r w:rsidRPr="00DA45EA">
              <w:rPr>
                <w:rFonts w:ascii="Book Antiqua" w:hAnsi="Book Antiqua"/>
              </w:rPr>
              <w:t xml:space="preserve">Clear </w:t>
            </w:r>
            <w:r w:rsidRPr="002A78B7">
              <w:rPr>
                <w:rFonts w:ascii="Book Antiqua" w:hAnsi="Book Antiqua"/>
              </w:rPr>
              <w:t xml:space="preserve">Document Folders </w:t>
            </w:r>
            <w:r>
              <w:rPr>
                <w:rFonts w:ascii="Book Antiqua" w:hAnsi="Book Antiqua"/>
              </w:rPr>
              <w:t>-</w:t>
            </w:r>
            <w:r w:rsidRPr="00DA45EA">
              <w:rPr>
                <w:rFonts w:ascii="Book Antiqua" w:hAnsi="Book Antiqua"/>
              </w:rPr>
              <w:t>Polypropylene L-</w:t>
            </w:r>
            <w:r w:rsidRPr="00DA45EA">
              <w:rPr>
                <w:rFonts w:ascii="Book Antiqua" w:hAnsi="Book Antiqua"/>
              </w:rPr>
              <w:lastRenderedPageBreak/>
              <w:t>type folders, A4 size, 150+ microns thickness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lastRenderedPageBreak/>
              <w:t>20 No.</w:t>
            </w:r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DA45EA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00559A">
              <w:rPr>
                <w:rFonts w:ascii="Book Antiqua" w:hAnsi="Book Antiqua"/>
              </w:rPr>
              <w:t>StationeryScissors</w:t>
            </w:r>
            <w:r>
              <w:rPr>
                <w:rFonts w:ascii="Book Antiqua" w:hAnsi="Book Antiqua"/>
              </w:rPr>
              <w:t>-</w:t>
            </w:r>
            <w:r w:rsidRPr="0000559A">
              <w:rPr>
                <w:rFonts w:ascii="Book Antiqua" w:hAnsi="Book Antiqua"/>
              </w:rPr>
              <w:t>7 inches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10 No.</w:t>
            </w:r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00559A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00559A">
              <w:rPr>
                <w:rFonts w:ascii="Book Antiqua" w:hAnsi="Book Antiqua"/>
              </w:rPr>
              <w:t>Bottle Opener</w:t>
            </w:r>
            <w:r>
              <w:rPr>
                <w:rFonts w:ascii="Book Antiqua" w:hAnsi="Book Antiqua"/>
              </w:rPr>
              <w:t>-</w:t>
            </w:r>
            <w:r w:rsidRPr="0000559A">
              <w:rPr>
                <w:rFonts w:ascii="Book Antiqua" w:hAnsi="Book Antiqua"/>
              </w:rPr>
              <w:t>Heavy-gauge (2.0–2.5 mm) AISI 304 food/lab-grade stainless steel,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20 No.</w:t>
            </w:r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2A78B7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DA45EA">
              <w:rPr>
                <w:rFonts w:ascii="Book Antiqua" w:hAnsi="Book Antiqua"/>
              </w:rPr>
              <w:t>Heavy-Duty Desk Stapler</w:t>
            </w:r>
            <w:r>
              <w:rPr>
                <w:rFonts w:ascii="Book Antiqua" w:hAnsi="Book Antiqua"/>
              </w:rPr>
              <w:t>-</w:t>
            </w:r>
            <w:r w:rsidRPr="00DA45EA">
              <w:rPr>
                <w:rFonts w:ascii="Book Antiqua" w:hAnsi="Book Antiqua"/>
              </w:rPr>
              <w:t>All-metal mechanism, adjustable throat depth, capacity up to 100 sheets</w:t>
            </w:r>
          </w:p>
        </w:tc>
        <w:tc>
          <w:tcPr>
            <w:tcW w:w="1453" w:type="dxa"/>
          </w:tcPr>
          <w:p w:rsidR="00617324" w:rsidRPr="002A78B7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 No.</w:t>
            </w:r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DA45EA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DA45EA">
              <w:rPr>
                <w:rFonts w:ascii="Book Antiqua" w:hAnsi="Book Antiqua"/>
              </w:rPr>
              <w:t>Standard Desktop Stapler</w:t>
            </w:r>
            <w:r>
              <w:rPr>
                <w:rFonts w:ascii="Book Antiqua" w:hAnsi="Book Antiqua"/>
              </w:rPr>
              <w:t>-</w:t>
            </w:r>
            <w:r w:rsidRPr="00DA45EA">
              <w:rPr>
                <w:rFonts w:ascii="Book Antiqua" w:hAnsi="Book Antiqua"/>
              </w:rPr>
              <w:t>Half-strip/full-strip stapler, capacity 20–30 sheets (No. 10 or 24/6)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5 No.</w:t>
            </w:r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DA45EA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DA45EA">
              <w:rPr>
                <w:rFonts w:ascii="Book Antiqua" w:hAnsi="Book Antiqua"/>
              </w:rPr>
              <w:t>Heavy-Duty Staple Pins</w:t>
            </w:r>
            <w:r>
              <w:rPr>
                <w:rFonts w:ascii="Book Antiqua" w:hAnsi="Book Antiqua"/>
              </w:rPr>
              <w:t>-</w:t>
            </w:r>
            <w:r w:rsidRPr="00DA45EA">
              <w:rPr>
                <w:rFonts w:ascii="Book Antiqua" w:hAnsi="Book Antiqua"/>
              </w:rPr>
              <w:t>23/10 or 23/13 gauge high-carbon steel pins (Box of 1,000 pins)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DA45EA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DA45EA">
              <w:rPr>
                <w:rFonts w:ascii="Book Antiqua" w:hAnsi="Book Antiqua"/>
              </w:rPr>
              <w:t>Standard Staple Pins-24/6 or No. 10 standard steel wire pins (Box of 1,000 pins)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752827" w:rsidRDefault="00617324" w:rsidP="000B642B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F3191D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EA">
              <w:rPr>
                <w:rFonts w:ascii="Book Antiqua" w:hAnsi="Book Antiqua"/>
                <w:sz w:val="24"/>
                <w:szCs w:val="24"/>
              </w:rPr>
              <w:t>Sticky Index Page Flags</w:t>
            </w:r>
            <w:r>
              <w:rPr>
                <w:rFonts w:ascii="Book Antiqua" w:hAnsi="Book Antiqua"/>
                <w:sz w:val="24"/>
                <w:szCs w:val="24"/>
              </w:rPr>
              <w:t>-</w:t>
            </w:r>
            <w:r w:rsidRPr="00DA45EA">
              <w:rPr>
                <w:rFonts w:ascii="Book Antiqua" w:hAnsi="Book Antiqua"/>
                <w:sz w:val="24"/>
                <w:szCs w:val="24"/>
              </w:rPr>
              <w:t xml:space="preserve">Repositionable transparent film arrow tabs/flags, 5 </w:t>
            </w:r>
            <w:proofErr w:type="spellStart"/>
            <w:r w:rsidRPr="00DA45EA">
              <w:rPr>
                <w:rFonts w:ascii="Book Antiqua" w:hAnsi="Book Antiqua"/>
                <w:sz w:val="24"/>
                <w:szCs w:val="24"/>
              </w:rPr>
              <w:t>colors</w:t>
            </w:r>
            <w:proofErr w:type="spellEnd"/>
            <w:r w:rsidRPr="00DA45EA">
              <w:rPr>
                <w:rFonts w:ascii="Book Antiqua" w:hAnsi="Book Antiqua"/>
                <w:sz w:val="24"/>
                <w:szCs w:val="24"/>
              </w:rPr>
              <w:t xml:space="preserve"> per pad</w:t>
            </w:r>
          </w:p>
        </w:tc>
        <w:tc>
          <w:tcPr>
            <w:tcW w:w="1453" w:type="dxa"/>
          </w:tcPr>
          <w:p w:rsidR="00617324" w:rsidRPr="002A78B7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  <w:tr w:rsidR="00617324" w:rsidRPr="002A78B7" w:rsidTr="00617324">
        <w:trPr>
          <w:trHeight w:val="286"/>
        </w:trPr>
        <w:tc>
          <w:tcPr>
            <w:tcW w:w="610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2A78B7">
              <w:rPr>
                <w:rFonts w:ascii="Book Antiqua" w:hAnsi="Book Antiqua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53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</w:tr>
      <w:tr w:rsidR="00617324" w:rsidRPr="002A78B7" w:rsidTr="00617324">
        <w:trPr>
          <w:trHeight w:val="650"/>
        </w:trPr>
        <w:tc>
          <w:tcPr>
            <w:tcW w:w="610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2A78B7">
              <w:rPr>
                <w:rFonts w:ascii="Book Antiqua" w:hAnsi="Book Antiqua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4962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2A78B7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General Lab Consumables </w:t>
            </w:r>
            <w:r w:rsidRPr="00C5075E">
              <w:rPr>
                <w:rFonts w:ascii="Book Antiqua" w:hAnsi="Book Antiqua"/>
                <w:sz w:val="24"/>
                <w:szCs w:val="24"/>
              </w:rPr>
              <w:t>(Scientific / Lab Consumables Supplier)</w:t>
            </w:r>
          </w:p>
        </w:tc>
        <w:tc>
          <w:tcPr>
            <w:tcW w:w="1453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17324" w:rsidRPr="002A78B7" w:rsidTr="00617324">
        <w:tc>
          <w:tcPr>
            <w:tcW w:w="610" w:type="dxa"/>
          </w:tcPr>
          <w:p w:rsidR="00617324" w:rsidRPr="00C11126" w:rsidRDefault="00617324" w:rsidP="000B642B">
            <w:pPr>
              <w:pStyle w:val="ListParagraph"/>
              <w:numPr>
                <w:ilvl w:val="0"/>
                <w:numId w:val="2"/>
              </w:numPr>
              <w:ind w:left="-54" w:firstLine="54"/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A45EA">
              <w:rPr>
                <w:rFonts w:ascii="Book Antiqua" w:hAnsi="Book Antiqua"/>
                <w:sz w:val="24"/>
                <w:szCs w:val="24"/>
              </w:rPr>
              <w:t>Nitrile Gloves (Small)</w:t>
            </w:r>
            <w:r>
              <w:rPr>
                <w:rFonts w:ascii="Book Antiqua" w:hAnsi="Book Antiqua"/>
                <w:sz w:val="24"/>
                <w:szCs w:val="24"/>
              </w:rPr>
              <w:t>-</w:t>
            </w:r>
            <w:r w:rsidRPr="00DA45EA">
              <w:rPr>
                <w:rFonts w:ascii="Book Antiqua" w:hAnsi="Book Antiqua"/>
                <w:sz w:val="24"/>
                <w:szCs w:val="24"/>
              </w:rPr>
              <w:t>Powder-free, ambidextrous, micro-textured fingertips, non-sterile, 100 pcs/box</w:t>
            </w:r>
          </w:p>
        </w:tc>
        <w:tc>
          <w:tcPr>
            <w:tcW w:w="1453" w:type="dxa"/>
          </w:tcPr>
          <w:p w:rsidR="00617324" w:rsidRPr="009458A9" w:rsidRDefault="00617324" w:rsidP="002507EA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  <w:tr w:rsidR="00617324" w:rsidRPr="002A78B7" w:rsidTr="00617324">
        <w:tc>
          <w:tcPr>
            <w:tcW w:w="610" w:type="dxa"/>
          </w:tcPr>
          <w:p w:rsidR="00617324" w:rsidRPr="00C11126" w:rsidRDefault="00617324" w:rsidP="000B642B">
            <w:pPr>
              <w:pStyle w:val="ListParagraph"/>
              <w:numPr>
                <w:ilvl w:val="0"/>
                <w:numId w:val="2"/>
              </w:numPr>
              <w:ind w:left="88" w:hanging="88"/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DA45EA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DA45EA">
              <w:rPr>
                <w:rFonts w:ascii="Book Antiqua" w:hAnsi="Book Antiqua"/>
                <w:sz w:val="24"/>
                <w:szCs w:val="24"/>
              </w:rPr>
              <w:t>Nitrile Gloves (Medium)</w:t>
            </w:r>
            <w:r>
              <w:rPr>
                <w:rFonts w:ascii="Book Antiqua" w:hAnsi="Book Antiqua"/>
                <w:sz w:val="24"/>
                <w:szCs w:val="24"/>
              </w:rPr>
              <w:t>-</w:t>
            </w:r>
            <w:r w:rsidRPr="00DA45EA">
              <w:rPr>
                <w:rFonts w:ascii="Book Antiqua" w:hAnsi="Book Antiqua"/>
                <w:sz w:val="24"/>
                <w:szCs w:val="24"/>
              </w:rPr>
              <w:t>Powder-free, ambidextrous, micro-textured fingertips, non-sterile, 100 pcs/box</w:t>
            </w:r>
          </w:p>
        </w:tc>
        <w:tc>
          <w:tcPr>
            <w:tcW w:w="1453" w:type="dxa"/>
          </w:tcPr>
          <w:p w:rsidR="00617324" w:rsidRPr="002A78B7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C11126" w:rsidRDefault="00617324" w:rsidP="000B642B">
            <w:pPr>
              <w:pStyle w:val="ListParagraph"/>
              <w:numPr>
                <w:ilvl w:val="0"/>
                <w:numId w:val="2"/>
              </w:numPr>
              <w:ind w:left="88" w:hanging="88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2A78B7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2A78B7">
              <w:rPr>
                <w:rFonts w:ascii="Book Antiqua" w:hAnsi="Book Antiqua"/>
              </w:rPr>
              <w:t>Microcentrifuge Tubes</w:t>
            </w:r>
            <w:r>
              <w:rPr>
                <w:rFonts w:ascii="Book Antiqua" w:hAnsi="Book Antiqua"/>
              </w:rPr>
              <w:t>-</w:t>
            </w:r>
            <w:r w:rsidRPr="00DA45EA">
              <w:rPr>
                <w:rFonts w:ascii="Book Antiqua" w:hAnsi="Book Antiqua"/>
              </w:rPr>
              <w:t>1.5 mL, virgin medical-grade PP, graduated, boil-proof snap cap, RCF up to 20,000×g, DNase/RNase-free, pack of 500</w:t>
            </w:r>
          </w:p>
        </w:tc>
        <w:tc>
          <w:tcPr>
            <w:tcW w:w="1453" w:type="dxa"/>
          </w:tcPr>
          <w:p w:rsidR="00617324" w:rsidRPr="002A78B7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2A78B7">
              <w:rPr>
                <w:rFonts w:ascii="Book Antiqua" w:hAnsi="Book Antiqua"/>
                <w:sz w:val="24"/>
                <w:szCs w:val="24"/>
              </w:rPr>
              <w:t>1</w:t>
            </w:r>
            <w:r>
              <w:rPr>
                <w:rFonts w:ascii="Book Antiqua" w:hAnsi="Book Antiqua"/>
                <w:sz w:val="24"/>
                <w:szCs w:val="24"/>
              </w:rPr>
              <w:t>pkt</w:t>
            </w:r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C11126" w:rsidRDefault="00617324" w:rsidP="000B642B">
            <w:pPr>
              <w:pStyle w:val="ListParagraph"/>
              <w:numPr>
                <w:ilvl w:val="0"/>
                <w:numId w:val="2"/>
              </w:numPr>
              <w:ind w:left="88" w:hanging="88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2A78B7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5F085B">
              <w:rPr>
                <w:rFonts w:ascii="Book Antiqua" w:hAnsi="Book Antiqua"/>
              </w:rPr>
              <w:t>Parafilm M Sealing Film</w:t>
            </w:r>
            <w:r>
              <w:rPr>
                <w:rFonts w:ascii="Book Antiqua" w:hAnsi="Book Antiqua"/>
              </w:rPr>
              <w:t>-</w:t>
            </w:r>
            <w:r w:rsidRPr="005F085B">
              <w:rPr>
                <w:rFonts w:ascii="Book Antiqua" w:hAnsi="Book Antiqua"/>
              </w:rPr>
              <w:t>All-weather moisture barrier film, 4 in. × 125 ft roll in dispenser carton</w:t>
            </w:r>
            <w:r>
              <w:rPr>
                <w:rFonts w:ascii="Book Antiqua" w:hAnsi="Book Antiqua"/>
              </w:rPr>
              <w:t>-roll</w:t>
            </w:r>
          </w:p>
        </w:tc>
        <w:tc>
          <w:tcPr>
            <w:tcW w:w="1453" w:type="dxa"/>
          </w:tcPr>
          <w:p w:rsidR="00617324" w:rsidRPr="002A78B7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 roll</w:t>
            </w:r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C11126" w:rsidRDefault="00617324" w:rsidP="000B642B">
            <w:pPr>
              <w:pStyle w:val="ListParagraph"/>
              <w:numPr>
                <w:ilvl w:val="0"/>
                <w:numId w:val="2"/>
              </w:numPr>
              <w:ind w:left="88" w:hanging="88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2A78B7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5F085B">
              <w:rPr>
                <w:rFonts w:ascii="Book Antiqua" w:hAnsi="Book Antiqua"/>
              </w:rPr>
              <w:t>Whatman No. 1 Filter Paper</w:t>
            </w:r>
            <w:r>
              <w:rPr>
                <w:rFonts w:ascii="Book Antiqua" w:hAnsi="Book Antiqua"/>
              </w:rPr>
              <w:t>-</w:t>
            </w:r>
            <w:r w:rsidRPr="005F085B">
              <w:rPr>
                <w:rFonts w:ascii="Book Antiqua" w:hAnsi="Book Antiqua"/>
              </w:rPr>
              <w:t>110 mm or 125 mm diameter circles, pore size 11 µm, medium flow, qualitative</w:t>
            </w:r>
            <w:r>
              <w:rPr>
                <w:rFonts w:ascii="Book Antiqua" w:hAnsi="Book Antiqua"/>
              </w:rPr>
              <w:t>-</w:t>
            </w:r>
            <w:r w:rsidRPr="005F085B">
              <w:rPr>
                <w:rFonts w:ascii="Book Antiqua" w:hAnsi="Book Antiqua"/>
              </w:rPr>
              <w:t>Pack (100)</w:t>
            </w:r>
          </w:p>
        </w:tc>
        <w:tc>
          <w:tcPr>
            <w:tcW w:w="1453" w:type="dxa"/>
          </w:tcPr>
          <w:p w:rsidR="00617324" w:rsidRPr="002A78B7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C11126" w:rsidRDefault="00617324" w:rsidP="000B642B">
            <w:pPr>
              <w:pStyle w:val="ListParagraph"/>
              <w:numPr>
                <w:ilvl w:val="0"/>
                <w:numId w:val="2"/>
              </w:numPr>
              <w:ind w:left="88" w:hanging="88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5F085B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5F085B">
              <w:rPr>
                <w:rFonts w:ascii="Book Antiqua" w:hAnsi="Book Antiqua"/>
              </w:rPr>
              <w:t>Whatman No. 1 Filter Pape</w:t>
            </w:r>
            <w:r>
              <w:rPr>
                <w:rFonts w:ascii="Book Antiqua" w:hAnsi="Book Antiqua"/>
              </w:rPr>
              <w:t xml:space="preserve">r- sheets </w:t>
            </w:r>
            <w:r w:rsidRPr="005F085B">
              <w:rPr>
                <w:rFonts w:ascii="Book Antiqua" w:hAnsi="Book Antiqua"/>
              </w:rPr>
              <w:t>Pack (100)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C11126" w:rsidRDefault="00617324" w:rsidP="000B642B">
            <w:pPr>
              <w:pStyle w:val="ListParagraph"/>
              <w:numPr>
                <w:ilvl w:val="0"/>
                <w:numId w:val="2"/>
              </w:numPr>
              <w:ind w:left="88" w:hanging="88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5F085B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5F085B">
              <w:rPr>
                <w:rFonts w:ascii="Book Antiqua" w:hAnsi="Book Antiqua"/>
              </w:rPr>
              <w:t>Qualitative Filter Paper (General</w:t>
            </w:r>
            <w:r>
              <w:rPr>
                <w:rFonts w:ascii="Book Antiqua" w:hAnsi="Book Antiqua"/>
              </w:rPr>
              <w:t>/</w:t>
            </w:r>
            <w:r w:rsidRPr="002A78B7">
              <w:rPr>
                <w:rFonts w:ascii="Book Antiqua" w:hAnsi="Book Antiqua"/>
              </w:rPr>
              <w:t xml:space="preserve"> Ordinary</w:t>
            </w:r>
            <w:r w:rsidRPr="005F085B">
              <w:rPr>
                <w:rFonts w:ascii="Book Antiqua" w:hAnsi="Book Antiqua"/>
              </w:rPr>
              <w:t>)</w:t>
            </w:r>
            <w:r>
              <w:rPr>
                <w:rFonts w:ascii="Book Antiqua" w:hAnsi="Book Antiqua"/>
              </w:rPr>
              <w:t>-</w:t>
            </w:r>
            <w:r w:rsidRPr="005F085B">
              <w:rPr>
                <w:rFonts w:ascii="Book Antiqua" w:hAnsi="Book Antiqua"/>
              </w:rPr>
              <w:t>Standard grade laboratory filter paper sheets 100 sheets/pack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C11126" w:rsidRDefault="00617324" w:rsidP="000B642B">
            <w:pPr>
              <w:pStyle w:val="ListParagraph"/>
              <w:numPr>
                <w:ilvl w:val="0"/>
                <w:numId w:val="2"/>
              </w:numPr>
              <w:ind w:left="88" w:hanging="88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2A78B7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2A78B7">
              <w:rPr>
                <w:rFonts w:ascii="Book Antiqua" w:hAnsi="Book Antiqua"/>
              </w:rPr>
              <w:t>Filter Paper (Ordinary)-Sheet</w:t>
            </w:r>
          </w:p>
        </w:tc>
        <w:tc>
          <w:tcPr>
            <w:tcW w:w="1453" w:type="dxa"/>
          </w:tcPr>
          <w:p w:rsidR="00617324" w:rsidRPr="002A78B7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2A78B7">
              <w:rPr>
                <w:rFonts w:ascii="Book Antiqua" w:hAnsi="Book Antiqua"/>
                <w:sz w:val="24"/>
                <w:szCs w:val="24"/>
              </w:rPr>
              <w:t>100</w:t>
            </w:r>
            <w:r>
              <w:rPr>
                <w:rFonts w:ascii="Book Antiqua" w:hAnsi="Book Antiqua"/>
                <w:sz w:val="24"/>
                <w:szCs w:val="24"/>
              </w:rPr>
              <w:t xml:space="preserve"> No.</w:t>
            </w:r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C11126" w:rsidRDefault="00617324" w:rsidP="000B642B">
            <w:pPr>
              <w:pStyle w:val="ListParagraph"/>
              <w:numPr>
                <w:ilvl w:val="0"/>
                <w:numId w:val="2"/>
              </w:numPr>
              <w:ind w:left="88" w:hanging="88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2A78B7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5F085B">
              <w:rPr>
                <w:rFonts w:ascii="Book Antiqua" w:hAnsi="Book Antiqua"/>
              </w:rPr>
              <w:t>Vacuum Tubing</w:t>
            </w:r>
            <w:r>
              <w:rPr>
                <w:rFonts w:ascii="Book Antiqua" w:hAnsi="Book Antiqua"/>
              </w:rPr>
              <w:t>-</w:t>
            </w:r>
            <w:r w:rsidRPr="005F085B">
              <w:rPr>
                <w:rFonts w:ascii="Book Antiqua" w:hAnsi="Book Antiqua"/>
              </w:rPr>
              <w:t xml:space="preserve">Red/black natural rubber, </w:t>
            </w:r>
            <w:r w:rsidRPr="005F085B">
              <w:rPr>
                <w:rFonts w:ascii="Book Antiqua" w:hAnsi="Book Antiqua"/>
              </w:rPr>
              <w:lastRenderedPageBreak/>
              <w:t>thick-walled (ID 8 mm × OD 18 mm), collapse-resistant</w:t>
            </w:r>
            <w:r>
              <w:rPr>
                <w:rFonts w:ascii="Book Antiqua" w:hAnsi="Book Antiqua"/>
              </w:rPr>
              <w:t>-</w:t>
            </w:r>
          </w:p>
        </w:tc>
        <w:tc>
          <w:tcPr>
            <w:tcW w:w="1453" w:type="dxa"/>
          </w:tcPr>
          <w:p w:rsidR="00617324" w:rsidRPr="002A78B7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lastRenderedPageBreak/>
              <w:t>10 m</w:t>
            </w:r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C11126" w:rsidRDefault="00617324" w:rsidP="000B642B">
            <w:pPr>
              <w:pStyle w:val="ListParagraph"/>
              <w:numPr>
                <w:ilvl w:val="0"/>
                <w:numId w:val="2"/>
              </w:numPr>
              <w:ind w:left="88" w:hanging="88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2A78B7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2A78B7">
              <w:rPr>
                <w:rFonts w:ascii="Book Antiqua" w:hAnsi="Book Antiqua"/>
              </w:rPr>
              <w:t xml:space="preserve">Rubber Tubing </w:t>
            </w:r>
            <w:r>
              <w:rPr>
                <w:rFonts w:ascii="Book Antiqua" w:hAnsi="Book Antiqua"/>
              </w:rPr>
              <w:t>– 8mm-</w:t>
            </w:r>
            <w:r w:rsidRPr="005F085B">
              <w:rPr>
                <w:rFonts w:ascii="Book Antiqua" w:hAnsi="Book Antiqua"/>
              </w:rPr>
              <w:t>Flexible General</w:t>
            </w:r>
            <w:r>
              <w:rPr>
                <w:rFonts w:ascii="Book Antiqua" w:hAnsi="Book Antiqua"/>
              </w:rPr>
              <w:t>-</w:t>
            </w:r>
            <w:r w:rsidRPr="005F085B">
              <w:rPr>
                <w:rFonts w:ascii="Book Antiqua" w:hAnsi="Book Antiqua"/>
              </w:rPr>
              <w:t>laboratory grade</w:t>
            </w:r>
          </w:p>
        </w:tc>
        <w:tc>
          <w:tcPr>
            <w:tcW w:w="1453" w:type="dxa"/>
          </w:tcPr>
          <w:p w:rsidR="00617324" w:rsidRPr="002A78B7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2A78B7">
              <w:rPr>
                <w:rFonts w:ascii="Book Antiqua" w:hAnsi="Book Antiqua"/>
                <w:sz w:val="24"/>
                <w:szCs w:val="24"/>
              </w:rPr>
              <w:t>20 m</w:t>
            </w:r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C11126" w:rsidRDefault="00617324" w:rsidP="000B642B">
            <w:pPr>
              <w:pStyle w:val="ListParagraph"/>
              <w:numPr>
                <w:ilvl w:val="0"/>
                <w:numId w:val="2"/>
              </w:numPr>
              <w:ind w:left="88" w:hanging="88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2A78B7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89745B">
              <w:rPr>
                <w:rFonts w:ascii="Book Antiqua" w:hAnsi="Book Antiqua"/>
              </w:rPr>
              <w:t>Standard Borosilicate Glass Tubing</w:t>
            </w:r>
            <w:r>
              <w:rPr>
                <w:rFonts w:ascii="Book Antiqua" w:hAnsi="Book Antiqua"/>
              </w:rPr>
              <w:t>-</w:t>
            </w:r>
            <w:r w:rsidRPr="0089745B">
              <w:rPr>
                <w:rFonts w:ascii="Book Antiqua" w:hAnsi="Book Antiqua"/>
              </w:rPr>
              <w:t xml:space="preserve">Diameter (OD) 6.0 mm (±0.2 mm), Wall Thickness (WT) 1.0 mm (medium wall), Length </w:t>
            </w:r>
            <w:r>
              <w:rPr>
                <w:rFonts w:ascii="Book Antiqua" w:hAnsi="Book Antiqua"/>
              </w:rPr>
              <w:t>0.75/</w:t>
            </w:r>
            <w:r w:rsidRPr="0089745B">
              <w:rPr>
                <w:rFonts w:ascii="Book Antiqua" w:hAnsi="Book Antiqua"/>
              </w:rPr>
              <w:t>1.5 m (1500 mm).</w:t>
            </w:r>
          </w:p>
        </w:tc>
        <w:tc>
          <w:tcPr>
            <w:tcW w:w="1453" w:type="dxa"/>
          </w:tcPr>
          <w:p w:rsidR="00617324" w:rsidRPr="002A78B7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100 No.</w:t>
            </w:r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C11126" w:rsidRDefault="00617324" w:rsidP="000B642B">
            <w:pPr>
              <w:pStyle w:val="ListParagraph"/>
              <w:numPr>
                <w:ilvl w:val="0"/>
                <w:numId w:val="2"/>
              </w:numPr>
              <w:ind w:left="88" w:hanging="88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89745B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05288D">
              <w:rPr>
                <w:rFonts w:ascii="Book Antiqua" w:hAnsi="Book Antiqua"/>
              </w:rPr>
              <w:t>Soda-Lime Glass Tubing</w:t>
            </w:r>
            <w:r>
              <w:rPr>
                <w:rFonts w:ascii="Book Antiqua" w:hAnsi="Book Antiqua"/>
              </w:rPr>
              <w:t>-</w:t>
            </w:r>
            <w:r w:rsidRPr="0005288D">
              <w:rPr>
                <w:rFonts w:ascii="Book Antiqua" w:hAnsi="Book Antiqua"/>
              </w:rPr>
              <w:t>OD 6.0 mm, WT 1.0 mm, Length 1.0 m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100 No.</w:t>
            </w:r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C11126" w:rsidRDefault="00617324" w:rsidP="000B642B">
            <w:pPr>
              <w:pStyle w:val="ListParagraph"/>
              <w:numPr>
                <w:ilvl w:val="0"/>
                <w:numId w:val="2"/>
              </w:numPr>
              <w:ind w:left="88" w:hanging="88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05288D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05288D">
              <w:rPr>
                <w:rFonts w:ascii="Book Antiqua" w:hAnsi="Book Antiqua"/>
              </w:rPr>
              <w:t>Glass Capillary Tubes</w:t>
            </w:r>
            <w:r>
              <w:rPr>
                <w:rFonts w:ascii="Book Antiqua" w:hAnsi="Book Antiqua"/>
              </w:rPr>
              <w:t>-</w:t>
            </w:r>
            <w:r w:rsidRPr="0005288D">
              <w:rPr>
                <w:rFonts w:ascii="Book Antiqua" w:hAnsi="Book Antiqua"/>
              </w:rPr>
              <w:t>Length 75–100 mm, OD 1.2–1.4 mm, Wall 0.2 mm.Pack of 100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C11126" w:rsidRDefault="00617324" w:rsidP="000B642B">
            <w:pPr>
              <w:pStyle w:val="ListParagraph"/>
              <w:numPr>
                <w:ilvl w:val="0"/>
                <w:numId w:val="2"/>
              </w:numPr>
              <w:ind w:left="88" w:hanging="88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05288D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05288D">
              <w:rPr>
                <w:rFonts w:ascii="Book Antiqua" w:hAnsi="Book Antiqua"/>
              </w:rPr>
              <w:t xml:space="preserve">Solvent-Resistant </w:t>
            </w:r>
            <w:proofErr w:type="spellStart"/>
            <w:r w:rsidRPr="0005288D">
              <w:rPr>
                <w:rFonts w:ascii="Book Antiqua" w:hAnsi="Book Antiqua"/>
              </w:rPr>
              <w:t>Cryo</w:t>
            </w:r>
            <w:proofErr w:type="spellEnd"/>
            <w:r w:rsidRPr="0005288D">
              <w:rPr>
                <w:rFonts w:ascii="Book Antiqua" w:hAnsi="Book Antiqua"/>
              </w:rPr>
              <w:t>/Lab Glass Marker Pens</w:t>
            </w:r>
            <w:r>
              <w:rPr>
                <w:rFonts w:ascii="Book Antiqua" w:hAnsi="Book Antiqua"/>
              </w:rPr>
              <w:t>-</w:t>
            </w:r>
            <w:r w:rsidRPr="0005288D">
              <w:rPr>
                <w:rFonts w:ascii="Book Antiqua" w:hAnsi="Book Antiqua"/>
              </w:rPr>
              <w:t>Fine bullet tip (0.7–1.0 mm).</w:t>
            </w:r>
            <w:r>
              <w:rPr>
                <w:rFonts w:ascii="Book Antiqua" w:hAnsi="Book Antiqua"/>
              </w:rPr>
              <w:t>-</w:t>
            </w:r>
            <w:r w:rsidRPr="0005288D">
              <w:rPr>
                <w:rFonts w:ascii="Book Antiqua" w:hAnsi="Book Antiqua"/>
              </w:rPr>
              <w:t>permanent resin-based ink.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10 No.</w:t>
            </w:r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C11126" w:rsidRDefault="00617324" w:rsidP="000B642B">
            <w:pPr>
              <w:pStyle w:val="ListParagraph"/>
              <w:numPr>
                <w:ilvl w:val="0"/>
                <w:numId w:val="2"/>
              </w:numPr>
              <w:ind w:left="88" w:hanging="88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05288D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05288D">
              <w:rPr>
                <w:rFonts w:ascii="Book Antiqua" w:hAnsi="Book Antiqua"/>
              </w:rPr>
              <w:t>Diamond-Tipped Glass Engraving Pencil</w:t>
            </w:r>
            <w:r>
              <w:rPr>
                <w:rFonts w:ascii="Book Antiqua" w:hAnsi="Book Antiqua"/>
              </w:rPr>
              <w:t>-N</w:t>
            </w:r>
            <w:r w:rsidRPr="0005288D">
              <w:rPr>
                <w:rFonts w:ascii="Book Antiqua" w:hAnsi="Book Antiqua"/>
              </w:rPr>
              <w:t>atural/industrial faceted diamond tip embedded in a solid steel ferrule.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 No.</w:t>
            </w:r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C11126" w:rsidRDefault="00617324" w:rsidP="000B642B">
            <w:pPr>
              <w:pStyle w:val="ListParagraph"/>
              <w:numPr>
                <w:ilvl w:val="0"/>
                <w:numId w:val="2"/>
              </w:numPr>
              <w:ind w:left="88" w:hanging="88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05288D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05288D">
              <w:rPr>
                <w:rFonts w:ascii="Book Antiqua" w:hAnsi="Book Antiqua"/>
              </w:rPr>
              <w:t>Safety Glass Tubing Cutter (Wheel Type)</w:t>
            </w:r>
            <w:r>
              <w:rPr>
                <w:rFonts w:ascii="Book Antiqua" w:hAnsi="Book Antiqua"/>
              </w:rPr>
              <w:t>-</w:t>
            </w:r>
            <w:r w:rsidRPr="0005288D">
              <w:rPr>
                <w:rFonts w:ascii="Book Antiqua" w:hAnsi="Book Antiqua"/>
              </w:rPr>
              <w:t>Cuts tubing up to 30 mm OD.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 No.</w:t>
            </w:r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C11126" w:rsidRDefault="00617324" w:rsidP="000B642B">
            <w:pPr>
              <w:pStyle w:val="ListParagraph"/>
              <w:numPr>
                <w:ilvl w:val="0"/>
                <w:numId w:val="2"/>
              </w:numPr>
              <w:ind w:left="88" w:hanging="88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2A78B7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5F085B">
              <w:rPr>
                <w:rFonts w:ascii="Book Antiqua" w:hAnsi="Book Antiqua"/>
              </w:rPr>
              <w:t>High-Vacuum Silicone Grease</w:t>
            </w:r>
            <w:r>
              <w:rPr>
                <w:rFonts w:ascii="Book Antiqua" w:hAnsi="Book Antiqua"/>
              </w:rPr>
              <w:t>-</w:t>
            </w:r>
            <w:proofErr w:type="spellStart"/>
            <w:r w:rsidRPr="005F085B">
              <w:rPr>
                <w:rFonts w:ascii="Book Antiqua" w:hAnsi="Book Antiqua"/>
              </w:rPr>
              <w:t>ubricant</w:t>
            </w:r>
            <w:proofErr w:type="spellEnd"/>
            <w:r w:rsidRPr="005F085B">
              <w:rPr>
                <w:rFonts w:ascii="Book Antiqua" w:hAnsi="Book Antiqua"/>
              </w:rPr>
              <w:t>/sealant for ground glass joints &amp; desiccators, non-melting (-40°C to 200°C), 250 g jar/tube</w:t>
            </w:r>
          </w:p>
        </w:tc>
        <w:tc>
          <w:tcPr>
            <w:tcW w:w="1453" w:type="dxa"/>
          </w:tcPr>
          <w:p w:rsidR="00617324" w:rsidRPr="002A78B7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C11126" w:rsidRDefault="00617324" w:rsidP="000B642B">
            <w:pPr>
              <w:pStyle w:val="ListParagraph"/>
              <w:numPr>
                <w:ilvl w:val="0"/>
                <w:numId w:val="2"/>
              </w:numPr>
              <w:ind w:left="88" w:hanging="88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5F085B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B81DAE">
              <w:rPr>
                <w:rFonts w:ascii="Book Antiqua" w:hAnsi="Book Antiqua"/>
              </w:rPr>
              <w:t>Universal pH Indicator Strips (Full Range)</w:t>
            </w:r>
            <w:r>
              <w:rPr>
                <w:rFonts w:ascii="Book Antiqua" w:hAnsi="Book Antiqua"/>
              </w:rPr>
              <w:t>-</w:t>
            </w:r>
            <w:r w:rsidRPr="00B81DAE">
              <w:rPr>
                <w:rFonts w:ascii="Book Antiqua" w:hAnsi="Book Antiqua"/>
              </w:rPr>
              <w:t>pH 1.0–14.0 (1.0unit resolution).</w:t>
            </w:r>
            <w:r>
              <w:rPr>
                <w:rFonts w:ascii="Book Antiqua" w:hAnsi="Book Antiqua"/>
              </w:rPr>
              <w:t>-</w:t>
            </w:r>
            <w:r w:rsidRPr="00B81DAE">
              <w:rPr>
                <w:rFonts w:ascii="Book Antiqua" w:hAnsi="Book Antiqua"/>
              </w:rPr>
              <w:t>Pack of 100 strips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C11126" w:rsidRDefault="00617324" w:rsidP="000B642B">
            <w:pPr>
              <w:pStyle w:val="ListParagraph"/>
              <w:numPr>
                <w:ilvl w:val="0"/>
                <w:numId w:val="2"/>
              </w:numPr>
              <w:ind w:left="88" w:hanging="88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B81DAE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B81DAE">
              <w:rPr>
                <w:rFonts w:ascii="Book Antiqua" w:hAnsi="Book Antiqua"/>
              </w:rPr>
              <w:t>Litmus Paper Booklets (Acid/Base Check)</w:t>
            </w:r>
            <w:r>
              <w:rPr>
                <w:rFonts w:ascii="Book Antiqua" w:hAnsi="Book Antiqua"/>
              </w:rPr>
              <w:t>-</w:t>
            </w:r>
            <w:r w:rsidRPr="00B81DAE">
              <w:rPr>
                <w:rFonts w:ascii="Book Antiqua" w:hAnsi="Book Antiqua"/>
              </w:rPr>
              <w:t>Red &amp; Blue litmus indicator paper for binary acidic/alkaline qualitative screening. 20 leaves per booklet, pack of 10 booklets (5 Red, 5 Blue)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25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  <w:tr w:rsidR="00617324" w:rsidRPr="002A78B7" w:rsidTr="00617324">
        <w:trPr>
          <w:trHeight w:val="285"/>
        </w:trPr>
        <w:tc>
          <w:tcPr>
            <w:tcW w:w="610" w:type="dxa"/>
          </w:tcPr>
          <w:p w:rsidR="00617324" w:rsidRPr="00C11126" w:rsidRDefault="00617324" w:rsidP="000B642B">
            <w:pPr>
              <w:pStyle w:val="ListParagraph"/>
              <w:numPr>
                <w:ilvl w:val="0"/>
                <w:numId w:val="2"/>
              </w:numPr>
              <w:ind w:left="88" w:hanging="88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E24636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E24636">
              <w:rPr>
                <w:rFonts w:ascii="Book Antiqua" w:hAnsi="Book Antiqua"/>
              </w:rPr>
              <w:t>Cotton Roll-</w:t>
            </w:r>
            <w:r w:rsidRPr="00E24636">
              <w:rPr>
                <w:rFonts w:ascii="Book Antiqua" w:eastAsiaTheme="minorHAnsi" w:hAnsi="Book Antiqua" w:cstheme="minorBidi"/>
                <w:kern w:val="2"/>
                <w:lang w:eastAsia="en-US"/>
              </w:rPr>
              <w:t xml:space="preserve"> Surgical Cotton Wool -</w:t>
            </w:r>
            <w:r w:rsidRPr="00E24636">
              <w:rPr>
                <w:rFonts w:ascii="Book Antiqua" w:hAnsi="Book Antiqua"/>
              </w:rPr>
              <w:t>100% natural, non-absorbent,-500 g roll.</w:t>
            </w:r>
          </w:p>
        </w:tc>
        <w:tc>
          <w:tcPr>
            <w:tcW w:w="1453" w:type="dxa"/>
          </w:tcPr>
          <w:p w:rsidR="00617324" w:rsidRDefault="00617324" w:rsidP="002507EA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10 roll/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</w:tbl>
    <w:p w:rsidR="000B642B" w:rsidRDefault="000B642B" w:rsidP="000B642B">
      <w:pPr>
        <w:ind w:left="720" w:hanging="360"/>
        <w:jc w:val="both"/>
        <w:rPr>
          <w:rFonts w:ascii="Book Antiqua" w:hAnsi="Book Antiqua"/>
          <w:sz w:val="24"/>
          <w:szCs w:val="24"/>
        </w:rPr>
      </w:pPr>
    </w:p>
    <w:tbl>
      <w:tblPr>
        <w:tblStyle w:val="TableGrid"/>
        <w:tblW w:w="6853" w:type="dxa"/>
        <w:tblInd w:w="1080" w:type="dxa"/>
        <w:tblLayout w:type="fixed"/>
        <w:tblLook w:val="04A0"/>
      </w:tblPr>
      <w:tblGrid>
        <w:gridCol w:w="616"/>
        <w:gridCol w:w="4962"/>
        <w:gridCol w:w="1275"/>
      </w:tblGrid>
      <w:tr w:rsidR="00617324" w:rsidRPr="002A78B7" w:rsidTr="00617324">
        <w:tc>
          <w:tcPr>
            <w:tcW w:w="616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2A78B7">
              <w:rPr>
                <w:rFonts w:ascii="Book Antiqua" w:hAnsi="Book Antiqua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4962" w:type="dxa"/>
          </w:tcPr>
          <w:p w:rsidR="00617324" w:rsidRPr="002A78B7" w:rsidRDefault="00617324" w:rsidP="002507EA">
            <w:pPr>
              <w:spacing w:after="160" w:line="259" w:lineRule="auto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2A78B7">
              <w:rPr>
                <w:rFonts w:ascii="Book Antiqua" w:hAnsi="Book Antiqua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275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2A78B7">
              <w:rPr>
                <w:rFonts w:ascii="Book Antiqua" w:hAnsi="Book Antiqua"/>
                <w:b/>
                <w:bCs/>
                <w:sz w:val="24"/>
                <w:szCs w:val="24"/>
              </w:rPr>
              <w:t xml:space="preserve">Quantity </w:t>
            </w:r>
          </w:p>
        </w:tc>
      </w:tr>
      <w:tr w:rsidR="00617324" w:rsidRPr="002A78B7" w:rsidTr="00617324">
        <w:tc>
          <w:tcPr>
            <w:tcW w:w="616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2A78B7">
              <w:rPr>
                <w:rFonts w:ascii="Book Antiqua" w:hAnsi="Book Antiqua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4962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2A78B7">
              <w:rPr>
                <w:rFonts w:ascii="Book Antiqua" w:hAnsi="Book Antiqua"/>
                <w:b/>
                <w:bCs/>
                <w:sz w:val="24"/>
                <w:szCs w:val="24"/>
              </w:rPr>
              <w:t>Electrical &amp; Computing Consumables</w:t>
            </w:r>
          </w:p>
          <w:p w:rsidR="00617324" w:rsidRPr="002A78B7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17324" w:rsidRPr="002A78B7" w:rsidTr="00617324">
        <w:tc>
          <w:tcPr>
            <w:tcW w:w="616" w:type="dxa"/>
          </w:tcPr>
          <w:p w:rsidR="00617324" w:rsidRPr="00790682" w:rsidRDefault="00617324" w:rsidP="002507EA">
            <w:pPr>
              <w:pStyle w:val="ListParagraph"/>
              <w:ind w:left="-55"/>
              <w:jc w:val="both"/>
              <w:rPr>
                <w:rFonts w:ascii="Book Antiqua" w:hAnsi="Book Antiqua"/>
                <w:b/>
                <w:bCs/>
                <w:i/>
                <w:iCs/>
                <w:sz w:val="24"/>
                <w:szCs w:val="24"/>
              </w:rPr>
            </w:pPr>
          </w:p>
          <w:p w:rsidR="00617324" w:rsidRPr="00790682" w:rsidRDefault="00617324" w:rsidP="000B642B">
            <w:pPr>
              <w:pStyle w:val="ListParagraph"/>
              <w:numPr>
                <w:ilvl w:val="0"/>
                <w:numId w:val="3"/>
              </w:numPr>
              <w:ind w:left="229" w:hanging="229"/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2A78B7">
              <w:rPr>
                <w:rFonts w:ascii="Book Antiqua" w:hAnsi="Book Antiqua"/>
                <w:sz w:val="24"/>
                <w:szCs w:val="24"/>
              </w:rPr>
              <w:t xml:space="preserve">Industrial 3-Pin Extension Cord </w:t>
            </w:r>
            <w:r>
              <w:rPr>
                <w:rFonts w:ascii="Book Antiqua" w:hAnsi="Book Antiqua"/>
                <w:sz w:val="24"/>
                <w:szCs w:val="24"/>
              </w:rPr>
              <w:t>-</w:t>
            </w:r>
            <w:r w:rsidRPr="00F63C7D">
              <w:rPr>
                <w:rFonts w:ascii="Book Antiqua" w:hAnsi="Book Antiqua"/>
                <w:sz w:val="24"/>
                <w:szCs w:val="24"/>
              </w:rPr>
              <w:t>Heavy-duty flame-retardant polycarbonate housing, 16A/250V AC capacity,4 universal/Indian 3-pin sockets with individual switches &amp; LED indicators</w:t>
            </w:r>
            <w:r>
              <w:rPr>
                <w:rFonts w:ascii="Book Antiqua" w:hAnsi="Book Antiqua"/>
                <w:sz w:val="24"/>
                <w:szCs w:val="24"/>
              </w:rPr>
              <w:t xml:space="preserve">. </w:t>
            </w:r>
            <w:r w:rsidRPr="00F63C7D">
              <w:rPr>
                <w:rFonts w:ascii="Book Antiqua" w:hAnsi="Book Antiqua"/>
                <w:sz w:val="24"/>
                <w:szCs w:val="24"/>
              </w:rPr>
              <w:t xml:space="preserve">5 m heavy-gauge 3-core copper cable (1.5 sq </w:t>
            </w:r>
            <w:r w:rsidRPr="00F63C7D">
              <w:rPr>
                <w:rFonts w:ascii="Book Antiqua" w:hAnsi="Book Antiqua"/>
                <w:sz w:val="24"/>
                <w:szCs w:val="24"/>
              </w:rPr>
              <w:lastRenderedPageBreak/>
              <w:t>mm)</w:t>
            </w:r>
          </w:p>
        </w:tc>
        <w:tc>
          <w:tcPr>
            <w:tcW w:w="1275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2A78B7">
              <w:rPr>
                <w:rFonts w:ascii="Book Antiqua" w:hAnsi="Book Antiqua"/>
                <w:sz w:val="24"/>
                <w:szCs w:val="24"/>
              </w:rPr>
              <w:lastRenderedPageBreak/>
              <w:t>2</w:t>
            </w:r>
            <w:r>
              <w:rPr>
                <w:rFonts w:ascii="Book Antiqua" w:hAnsi="Book Antiqua"/>
                <w:sz w:val="24"/>
                <w:szCs w:val="24"/>
              </w:rPr>
              <w:t xml:space="preserve"> No.</w:t>
            </w:r>
          </w:p>
        </w:tc>
      </w:tr>
      <w:tr w:rsidR="00617324" w:rsidRPr="002A78B7" w:rsidTr="00617324">
        <w:trPr>
          <w:trHeight w:val="285"/>
        </w:trPr>
        <w:tc>
          <w:tcPr>
            <w:tcW w:w="616" w:type="dxa"/>
          </w:tcPr>
          <w:p w:rsidR="00617324" w:rsidRPr="00790682" w:rsidRDefault="00617324" w:rsidP="000B642B">
            <w:pPr>
              <w:pStyle w:val="ListParagraph"/>
              <w:numPr>
                <w:ilvl w:val="0"/>
                <w:numId w:val="3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lastRenderedPageBreak/>
              <w:t>`</w:t>
            </w:r>
          </w:p>
        </w:tc>
        <w:tc>
          <w:tcPr>
            <w:tcW w:w="4962" w:type="dxa"/>
          </w:tcPr>
          <w:p w:rsidR="00617324" w:rsidRPr="002A78B7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7747FB">
              <w:rPr>
                <w:rFonts w:ascii="Book Antiqua" w:hAnsi="Book Antiqua"/>
              </w:rPr>
              <w:t>High-Speed HDMI 2.1 Cable (3 m)</w:t>
            </w:r>
            <w:r>
              <w:rPr>
                <w:rFonts w:ascii="Book Antiqua" w:hAnsi="Book Antiqua"/>
              </w:rPr>
              <w:t>-</w:t>
            </w:r>
            <w:r w:rsidRPr="007747FB">
              <w:rPr>
                <w:rFonts w:ascii="Book Antiqua" w:hAnsi="Book Antiqua"/>
              </w:rPr>
              <w:t>High-Speed HDMI male-to-male cable,Supports up to 4K/8K resolution (48 Gbps bandwidth),Suitable for lab monitors, data loggers, and analytical displays.</w:t>
            </w:r>
          </w:p>
        </w:tc>
        <w:tc>
          <w:tcPr>
            <w:tcW w:w="1275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 No</w:t>
            </w:r>
          </w:p>
        </w:tc>
      </w:tr>
      <w:tr w:rsidR="00617324" w:rsidRPr="002A78B7" w:rsidTr="00617324">
        <w:tc>
          <w:tcPr>
            <w:tcW w:w="616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2A78B7">
              <w:rPr>
                <w:rFonts w:ascii="Book Antiqua" w:hAnsi="Book Antiqua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4962" w:type="dxa"/>
          </w:tcPr>
          <w:p w:rsidR="00617324" w:rsidRPr="00F63C7D" w:rsidRDefault="00617324" w:rsidP="002507EA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2A78B7">
              <w:rPr>
                <w:rFonts w:ascii="Book Antiqua" w:hAnsi="Book Antiqua"/>
                <w:b/>
                <w:bCs/>
                <w:sz w:val="24"/>
                <w:szCs w:val="24"/>
              </w:rPr>
              <w:t>Lab Hygiene, Sanitization &amp; Safety Aids</w:t>
            </w:r>
          </w:p>
        </w:tc>
        <w:tc>
          <w:tcPr>
            <w:tcW w:w="1275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17324" w:rsidRPr="002A78B7" w:rsidTr="00617324">
        <w:tc>
          <w:tcPr>
            <w:tcW w:w="616" w:type="dxa"/>
          </w:tcPr>
          <w:p w:rsidR="00617324" w:rsidRDefault="00617324" w:rsidP="000B642B">
            <w:pPr>
              <w:pStyle w:val="ListParagraph"/>
              <w:numPr>
                <w:ilvl w:val="0"/>
                <w:numId w:val="4"/>
              </w:numPr>
              <w:ind w:hanging="720"/>
              <w:jc w:val="both"/>
              <w:rPr>
                <w:rFonts w:ascii="Book Antiqua" w:hAnsi="Book Antiqua"/>
                <w:sz w:val="24"/>
                <w:szCs w:val="24"/>
              </w:rPr>
            </w:pPr>
          </w:p>
          <w:p w:rsidR="00617324" w:rsidRPr="00790682" w:rsidRDefault="00617324" w:rsidP="002507EA"/>
        </w:tc>
        <w:tc>
          <w:tcPr>
            <w:tcW w:w="4962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A43CB2">
              <w:rPr>
                <w:rFonts w:ascii="Book Antiqua" w:hAnsi="Book Antiqua"/>
                <w:sz w:val="24"/>
                <w:szCs w:val="24"/>
              </w:rPr>
              <w:t>Chemical Splash Goggles</w:t>
            </w:r>
            <w:r>
              <w:rPr>
                <w:rFonts w:ascii="Book Antiqua" w:hAnsi="Book Antiqua"/>
                <w:sz w:val="24"/>
                <w:szCs w:val="24"/>
              </w:rPr>
              <w:t>-</w:t>
            </w:r>
            <w:r w:rsidRPr="00A43CB2">
              <w:rPr>
                <w:rFonts w:ascii="Book Antiqua" w:hAnsi="Book Antiqua"/>
                <w:sz w:val="24"/>
                <w:szCs w:val="24"/>
              </w:rPr>
              <w:t>Soft PVC frame conforming to face contours, polycarbonate impact-resistant lens, anti-fog and anti-scratch coating,</w:t>
            </w:r>
            <w:r>
              <w:rPr>
                <w:rFonts w:ascii="Book Antiqua" w:hAnsi="Book Antiqua"/>
                <w:sz w:val="24"/>
                <w:szCs w:val="24"/>
              </w:rPr>
              <w:t>-</w:t>
            </w:r>
            <w:r w:rsidRPr="00A43CB2">
              <w:rPr>
                <w:rFonts w:ascii="Book Antiqua" w:hAnsi="Book Antiqua"/>
                <w:sz w:val="24"/>
                <w:szCs w:val="24"/>
              </w:rPr>
              <w:t>adjustable elastic headband.</w:t>
            </w:r>
          </w:p>
        </w:tc>
        <w:tc>
          <w:tcPr>
            <w:tcW w:w="1275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2A78B7">
              <w:rPr>
                <w:rFonts w:ascii="Book Antiqua" w:hAnsi="Book Antiqua"/>
                <w:sz w:val="24"/>
                <w:szCs w:val="24"/>
              </w:rPr>
              <w:t>20</w:t>
            </w:r>
            <w:r>
              <w:rPr>
                <w:rFonts w:ascii="Book Antiqua" w:hAnsi="Book Antiqua"/>
                <w:sz w:val="24"/>
                <w:szCs w:val="24"/>
              </w:rPr>
              <w:t xml:space="preserve"> No.</w:t>
            </w:r>
          </w:p>
        </w:tc>
      </w:tr>
      <w:tr w:rsidR="00617324" w:rsidRPr="002A78B7" w:rsidTr="00617324">
        <w:tc>
          <w:tcPr>
            <w:tcW w:w="616" w:type="dxa"/>
          </w:tcPr>
          <w:p w:rsidR="00617324" w:rsidRPr="00790682" w:rsidRDefault="00617324" w:rsidP="000B642B">
            <w:pPr>
              <w:pStyle w:val="ListParagraph"/>
              <w:numPr>
                <w:ilvl w:val="0"/>
                <w:numId w:val="4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A43CB2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A43CB2">
              <w:rPr>
                <w:rFonts w:ascii="Book Antiqua" w:hAnsi="Book Antiqua"/>
                <w:sz w:val="24"/>
                <w:szCs w:val="24"/>
              </w:rPr>
              <w:t>Activated Carbon Chemical Respirator Masks</w:t>
            </w:r>
            <w:r>
              <w:rPr>
                <w:rFonts w:ascii="Book Antiqua" w:hAnsi="Book Antiqua"/>
                <w:sz w:val="24"/>
                <w:szCs w:val="24"/>
              </w:rPr>
              <w:t>-</w:t>
            </w:r>
            <w:r w:rsidRPr="00A43CB2">
              <w:rPr>
                <w:rFonts w:ascii="Book Antiqua" w:hAnsi="Book Antiqua"/>
                <w:sz w:val="24"/>
                <w:szCs w:val="24"/>
              </w:rPr>
              <w:t xml:space="preserve">Flat-fold particulate mask integrated with an active carbon layer for nuisance-level acid gas, solvent </w:t>
            </w:r>
            <w:proofErr w:type="spellStart"/>
            <w:r w:rsidRPr="00A43CB2">
              <w:rPr>
                <w:rFonts w:ascii="Book Antiqua" w:hAnsi="Book Antiqua"/>
                <w:sz w:val="24"/>
                <w:szCs w:val="24"/>
              </w:rPr>
              <w:t>vapor</w:t>
            </w:r>
            <w:proofErr w:type="spellEnd"/>
            <w:r w:rsidRPr="00A43CB2">
              <w:rPr>
                <w:rFonts w:ascii="Book Antiqua" w:hAnsi="Book Antiqua"/>
                <w:sz w:val="24"/>
                <w:szCs w:val="24"/>
              </w:rPr>
              <w:t xml:space="preserve">, and </w:t>
            </w:r>
            <w:proofErr w:type="spellStart"/>
            <w:r w:rsidRPr="00A43CB2">
              <w:rPr>
                <w:rFonts w:ascii="Book Antiqua" w:hAnsi="Book Antiqua"/>
                <w:sz w:val="24"/>
                <w:szCs w:val="24"/>
              </w:rPr>
              <w:t>odor</w:t>
            </w:r>
            <w:proofErr w:type="spellEnd"/>
            <w:r w:rsidRPr="00A43CB2">
              <w:rPr>
                <w:rFonts w:ascii="Book Antiqua" w:hAnsi="Book Antiqua"/>
                <w:sz w:val="24"/>
                <w:szCs w:val="24"/>
              </w:rPr>
              <w:t xml:space="preserve"> relief during reagent dispensing.</w:t>
            </w:r>
          </w:p>
        </w:tc>
        <w:tc>
          <w:tcPr>
            <w:tcW w:w="1275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20 No.</w:t>
            </w:r>
          </w:p>
        </w:tc>
      </w:tr>
      <w:tr w:rsidR="00617324" w:rsidRPr="002A78B7" w:rsidTr="00617324">
        <w:trPr>
          <w:trHeight w:val="285"/>
        </w:trPr>
        <w:tc>
          <w:tcPr>
            <w:tcW w:w="616" w:type="dxa"/>
          </w:tcPr>
          <w:p w:rsidR="00617324" w:rsidRPr="00790682" w:rsidRDefault="00617324" w:rsidP="000B642B">
            <w:pPr>
              <w:pStyle w:val="ListParagraph"/>
              <w:numPr>
                <w:ilvl w:val="0"/>
                <w:numId w:val="4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2A78B7" w:rsidRDefault="00617324" w:rsidP="002507EA">
            <w:pPr>
              <w:pStyle w:val="NormalWeb"/>
              <w:jc w:val="both"/>
              <w:rPr>
                <w:rFonts w:ascii="Book Antiqua" w:hAnsi="Book Antiqua"/>
              </w:rPr>
            </w:pPr>
            <w:r w:rsidRPr="002A78B7">
              <w:rPr>
                <w:rFonts w:ascii="Book Antiqua" w:hAnsi="Book Antiqua"/>
              </w:rPr>
              <w:t xml:space="preserve">Lab Detergent (Neutral liquid detergent / </w:t>
            </w:r>
            <w:proofErr w:type="spellStart"/>
            <w:r w:rsidRPr="002A78B7">
              <w:rPr>
                <w:rFonts w:ascii="Book Antiqua" w:hAnsi="Book Antiqua"/>
              </w:rPr>
              <w:t>Extran</w:t>
            </w:r>
            <w:proofErr w:type="spellEnd"/>
            <w:r w:rsidRPr="002A78B7">
              <w:rPr>
                <w:rFonts w:ascii="Book Antiqua" w:hAnsi="Book Antiqua"/>
              </w:rPr>
              <w:t xml:space="preserve"> equivalent)</w:t>
            </w:r>
            <w:r>
              <w:rPr>
                <w:rFonts w:ascii="Book Antiqua" w:hAnsi="Book Antiqua"/>
              </w:rPr>
              <w:t>-</w:t>
            </w:r>
            <w:r w:rsidRPr="00A43CB2">
              <w:rPr>
                <w:rFonts w:ascii="Book Antiqua" w:hAnsi="Book Antiqua"/>
              </w:rPr>
              <w:t>Concentrated liquid cleaning agent for critical laboratory glassware and equipment</w:t>
            </w:r>
            <w:r>
              <w:rPr>
                <w:rFonts w:ascii="Book Antiqua" w:hAnsi="Book Antiqua"/>
              </w:rPr>
              <w:t xml:space="preserve"> -5L</w:t>
            </w:r>
          </w:p>
        </w:tc>
        <w:tc>
          <w:tcPr>
            <w:tcW w:w="1275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2A78B7">
              <w:rPr>
                <w:rFonts w:ascii="Book Antiqua" w:hAnsi="Book Antiqua"/>
                <w:sz w:val="24"/>
                <w:szCs w:val="24"/>
              </w:rPr>
              <w:t>5</w:t>
            </w:r>
            <w:r>
              <w:rPr>
                <w:rFonts w:ascii="Book Antiqua" w:hAnsi="Book Antiqua"/>
                <w:sz w:val="24"/>
                <w:szCs w:val="24"/>
              </w:rPr>
              <w:t>pkt/cartons</w:t>
            </w:r>
          </w:p>
        </w:tc>
      </w:tr>
      <w:tr w:rsidR="00617324" w:rsidRPr="002A78B7" w:rsidTr="00617324">
        <w:trPr>
          <w:trHeight w:val="285"/>
        </w:trPr>
        <w:tc>
          <w:tcPr>
            <w:tcW w:w="616" w:type="dxa"/>
          </w:tcPr>
          <w:p w:rsidR="00617324" w:rsidRPr="00790682" w:rsidRDefault="00617324" w:rsidP="000B642B">
            <w:pPr>
              <w:pStyle w:val="ListParagraph"/>
              <w:numPr>
                <w:ilvl w:val="0"/>
                <w:numId w:val="4"/>
              </w:numPr>
              <w:ind w:left="0" w:firstLine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62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A43CB2">
              <w:rPr>
                <w:rFonts w:ascii="Book Antiqua" w:hAnsi="Book Antiqua"/>
                <w:sz w:val="24"/>
                <w:szCs w:val="24"/>
              </w:rPr>
              <w:t>Surgical Face</w:t>
            </w:r>
            <w:r w:rsidRPr="002A78B7">
              <w:rPr>
                <w:rFonts w:ascii="Book Antiqua" w:hAnsi="Book Antiqua"/>
                <w:sz w:val="24"/>
                <w:szCs w:val="24"/>
              </w:rPr>
              <w:t>Mask</w:t>
            </w:r>
            <w:r>
              <w:rPr>
                <w:rFonts w:ascii="Book Antiqua" w:hAnsi="Book Antiqua"/>
                <w:sz w:val="24"/>
                <w:szCs w:val="24"/>
              </w:rPr>
              <w:t>-Box of 50</w:t>
            </w:r>
          </w:p>
        </w:tc>
        <w:tc>
          <w:tcPr>
            <w:tcW w:w="1275" w:type="dxa"/>
          </w:tcPr>
          <w:p w:rsidR="00617324" w:rsidRPr="002A78B7" w:rsidRDefault="00617324" w:rsidP="002507EA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Book Antiqua" w:hAnsi="Book Antiqua"/>
                <w:sz w:val="24"/>
                <w:szCs w:val="24"/>
              </w:rPr>
              <w:t>Pkt</w:t>
            </w:r>
            <w:proofErr w:type="spellEnd"/>
          </w:p>
        </w:tc>
      </w:tr>
    </w:tbl>
    <w:p w:rsidR="000B642B" w:rsidRPr="002A78B7" w:rsidRDefault="000B642B" w:rsidP="000B642B">
      <w:pPr>
        <w:jc w:val="both"/>
        <w:rPr>
          <w:rFonts w:ascii="Book Antiqua" w:hAnsi="Book Antiqua"/>
          <w:sz w:val="24"/>
          <w:szCs w:val="24"/>
        </w:rPr>
      </w:pPr>
    </w:p>
    <w:p w:rsidR="000B642B" w:rsidRPr="00650348" w:rsidRDefault="000B642B" w:rsidP="000B642B">
      <w:pPr>
        <w:jc w:val="both"/>
        <w:rPr>
          <w:rFonts w:ascii="Book Antiqua" w:hAnsi="Book Antiqua"/>
          <w:sz w:val="24"/>
          <w:szCs w:val="24"/>
        </w:rPr>
      </w:pPr>
    </w:p>
    <w:p w:rsidR="0088403B" w:rsidRDefault="0088403B"/>
    <w:sectPr w:rsidR="0088403B" w:rsidSect="000B642B">
      <w:pgSz w:w="11906" w:h="16838"/>
      <w:pgMar w:top="1440" w:right="849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21458"/>
    <w:multiLevelType w:val="hybridMultilevel"/>
    <w:tmpl w:val="FB962BD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E4165"/>
    <w:multiLevelType w:val="hybridMultilevel"/>
    <w:tmpl w:val="FB962BD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1F512F"/>
    <w:multiLevelType w:val="hybridMultilevel"/>
    <w:tmpl w:val="31084D8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4C7C62"/>
    <w:multiLevelType w:val="hybridMultilevel"/>
    <w:tmpl w:val="FB962BD0"/>
    <w:lvl w:ilvl="0" w:tplc="BE16D4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642B"/>
    <w:rsid w:val="00075300"/>
    <w:rsid w:val="00097471"/>
    <w:rsid w:val="000B2C4B"/>
    <w:rsid w:val="000B642B"/>
    <w:rsid w:val="000F213C"/>
    <w:rsid w:val="00106446"/>
    <w:rsid w:val="00617324"/>
    <w:rsid w:val="0067654E"/>
    <w:rsid w:val="0088403B"/>
    <w:rsid w:val="00B56B5D"/>
    <w:rsid w:val="00BB20DB"/>
    <w:rsid w:val="00F63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42B"/>
  </w:style>
  <w:style w:type="paragraph" w:styleId="Heading1">
    <w:name w:val="heading 1"/>
    <w:basedOn w:val="Normal"/>
    <w:next w:val="Normal"/>
    <w:link w:val="Heading1Char"/>
    <w:uiPriority w:val="9"/>
    <w:qFormat/>
    <w:rsid w:val="000B6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6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4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4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4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64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64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42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42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4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4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4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4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6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6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6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6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64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4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64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4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4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42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B6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table" w:styleId="TableGrid">
    <w:name w:val="Table Grid"/>
    <w:basedOn w:val="TableNormal"/>
    <w:uiPriority w:val="39"/>
    <w:rsid w:val="000B6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Saji Alex</dc:creator>
  <cp:lastModifiedBy>Dell</cp:lastModifiedBy>
  <cp:revision>5</cp:revision>
  <dcterms:created xsi:type="dcterms:W3CDTF">2026-09-14T07:45:00Z</dcterms:created>
  <dcterms:modified xsi:type="dcterms:W3CDTF">2026-09-15T05:13:00Z</dcterms:modified>
</cp:coreProperties>
</file>